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FA" w:rsidRDefault="00DA48FA">
      <w:pPr>
        <w:pStyle w:val="1"/>
      </w:pPr>
      <w:hyperlink r:id="rId4" w:history="1">
        <w:r>
          <w:rPr>
            <w:rStyle w:val="a4"/>
            <w:rFonts w:cs="Arial"/>
          </w:rPr>
          <w:t>Указ Президента РФ от 21 июля 2010 г. N 925</w:t>
        </w:r>
        <w:r>
          <w:rPr>
            <w:rStyle w:val="a4"/>
            <w:rFonts w:cs="Arial"/>
          </w:rPr>
          <w:br/>
          <w:t>"О мерах по реализации отдельных положений Федерального закона "О противодействии коррупции"</w:t>
        </w:r>
      </w:hyperlink>
    </w:p>
    <w:p w:rsidR="00DA48FA" w:rsidRDefault="00DA48FA"/>
    <w:p w:rsidR="00DA48FA" w:rsidRDefault="00DA48FA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 г. N 273-ФЗ "О противодействии коррупции" постановляю:</w:t>
      </w:r>
    </w:p>
    <w:p w:rsidR="00DA48FA" w:rsidRDefault="00DA48FA">
      <w:bookmarkStart w:id="0" w:name="sub_1"/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6" w:history="1">
        <w:r>
          <w:rPr>
            <w:rStyle w:val="a4"/>
            <w:rFonts w:cs="Arial"/>
          </w:rPr>
          <w:t>раздел I</w:t>
        </w:r>
      </w:hyperlink>
      <w:r>
        <w:t xml:space="preserve"> или </w:t>
      </w:r>
      <w:hyperlink r:id="rId7" w:history="1">
        <w:r>
          <w:rPr>
            <w:rStyle w:val="a4"/>
            <w:rFonts w:cs="Arial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8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557, или должность федеральной государственной службы, включенную в </w:t>
      </w:r>
      <w:hyperlink r:id="rId9" w:history="1">
        <w:r>
          <w:rPr>
            <w:rStyle w:val="a4"/>
            <w:rFonts w:cs="Arial"/>
          </w:rPr>
          <w:t>перечень</w:t>
        </w:r>
      </w:hyperlink>
      <w:r>
        <w:t xml:space="preserve">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10" w:history="1">
        <w:r>
          <w:rPr>
            <w:rStyle w:val="a4"/>
            <w:rFonts w:cs="Arial"/>
          </w:rPr>
          <w:t>разделом III</w:t>
        </w:r>
      </w:hyperlink>
      <w:r>
        <w:t xml:space="preserve"> перечня, утвержденного </w:t>
      </w:r>
      <w:hyperlink r:id="rId11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18 мая 2009 г. N 557, в течение двух лет со дня увольнения с федеральной государственной службы:</w:t>
      </w:r>
    </w:p>
    <w:p w:rsidR="00DA48FA" w:rsidRDefault="00DA48FA">
      <w:bookmarkStart w:id="1" w:name="sub_11"/>
      <w:bookmarkEnd w:id="0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</w:t>
      </w:r>
      <w:hyperlink r:id="rId12" w:history="1">
        <w:r>
          <w:rPr>
            <w:rStyle w:val="a4"/>
            <w:rFonts w:cs="Arial"/>
          </w:rPr>
          <w:t>комиссии</w:t>
        </w:r>
      </w:hyperlink>
      <w:r>
        <w:t xml:space="preserve">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3" w:history="1">
        <w:r>
          <w:rPr>
            <w:rStyle w:val="a4"/>
            <w:rFonts w:cs="Arial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4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 июля 2010 г. N 821;</w:t>
      </w:r>
    </w:p>
    <w:p w:rsidR="00DA48FA" w:rsidRDefault="00DA48FA">
      <w:bookmarkStart w:id="2" w:name="sub_12"/>
      <w:bookmarkEnd w:id="1"/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  <w:rFonts w:cs="Arial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5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DA48FA" w:rsidRDefault="00DA48FA">
      <w:bookmarkStart w:id="3" w:name="sub_2"/>
      <w:bookmarkEnd w:id="2"/>
      <w:r>
        <w:t xml:space="preserve">2. Внести изменение в </w:t>
      </w:r>
      <w:hyperlink r:id="rId16" w:history="1">
        <w:r>
          <w:rPr>
            <w:rStyle w:val="a4"/>
            <w:rFonts w:cs="Arial"/>
          </w:rPr>
          <w:t>Указ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ст. 4588; 2010, N 3, ст. 274; N 27, ст. 3446), заменив в </w:t>
      </w:r>
      <w:hyperlink r:id="rId17" w:history="1">
        <w:r>
          <w:rPr>
            <w:rStyle w:val="a4"/>
            <w:rFonts w:cs="Arial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DA48FA" w:rsidRDefault="00DA48FA">
      <w:bookmarkStart w:id="4" w:name="sub_3"/>
      <w:bookmarkEnd w:id="3"/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DA48FA" w:rsidRDefault="00DA48FA">
      <w:bookmarkStart w:id="5" w:name="sub_4"/>
      <w:bookmarkEnd w:id="4"/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</w:t>
      </w:r>
      <w:r>
        <w:lastRenderedPageBreak/>
        <w:t xml:space="preserve">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8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от 25 декабря 2008 г. N 273-ФЗ "О противодействии коррупции".</w:t>
      </w:r>
    </w:p>
    <w:bookmarkEnd w:id="5"/>
    <w:p w:rsidR="00DA48FA" w:rsidRDefault="00DA48F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A48F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A48FA" w:rsidRDefault="00DA48FA">
            <w:pPr>
              <w:pStyle w:val="afff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A48FA" w:rsidRDefault="00DA48FA">
            <w:pPr>
              <w:pStyle w:val="aff6"/>
              <w:jc w:val="right"/>
            </w:pPr>
            <w:r>
              <w:t>Д. Медведев</w:t>
            </w:r>
          </w:p>
        </w:tc>
      </w:tr>
    </w:tbl>
    <w:p w:rsidR="00DA48FA" w:rsidRDefault="00DA48FA"/>
    <w:p w:rsidR="00DA48FA" w:rsidRDefault="00DA48FA">
      <w:pPr>
        <w:pStyle w:val="afff"/>
      </w:pPr>
      <w:r>
        <w:t>Москва, Кремль</w:t>
      </w:r>
    </w:p>
    <w:p w:rsidR="00DA48FA" w:rsidRDefault="00DA48FA">
      <w:pPr>
        <w:pStyle w:val="afff"/>
      </w:pPr>
      <w:r>
        <w:t>21 июля 2010 г.</w:t>
      </w:r>
    </w:p>
    <w:p w:rsidR="00DA48FA" w:rsidRDefault="00DA48FA">
      <w:pPr>
        <w:pStyle w:val="afff"/>
      </w:pPr>
      <w:r>
        <w:t>N 925</w:t>
      </w:r>
    </w:p>
    <w:p w:rsidR="00DA48FA" w:rsidRDefault="00DA48FA"/>
    <w:sectPr w:rsidR="00DA48FA" w:rsidSect="00DA48FA">
      <w:pgSz w:w="11900" w:h="16800"/>
      <w:pgMar w:top="284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A48FA"/>
    <w:rsid w:val="0040037D"/>
    <w:rsid w:val="00B734B4"/>
    <w:rsid w:val="00DA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2.0" TargetMode="External"/><Relationship Id="rId13" Type="http://schemas.openxmlformats.org/officeDocument/2006/relationships/hyperlink" Target="garantF1://98625.1000" TargetMode="External"/><Relationship Id="rId18" Type="http://schemas.openxmlformats.org/officeDocument/2006/relationships/hyperlink" Target="garantF1://12064203.12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5552.1200" TargetMode="External"/><Relationship Id="rId12" Type="http://schemas.openxmlformats.org/officeDocument/2006/relationships/hyperlink" Target="garantF1://5325853.0" TargetMode="External"/><Relationship Id="rId17" Type="http://schemas.openxmlformats.org/officeDocument/2006/relationships/hyperlink" Target="garantF1://96300.3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6300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5552.1100" TargetMode="External"/><Relationship Id="rId11" Type="http://schemas.openxmlformats.org/officeDocument/2006/relationships/hyperlink" Target="garantF1://95552.0" TargetMode="External"/><Relationship Id="rId5" Type="http://schemas.openxmlformats.org/officeDocument/2006/relationships/hyperlink" Target="garantF1://12064203.12" TargetMode="External"/><Relationship Id="rId15" Type="http://schemas.openxmlformats.org/officeDocument/2006/relationships/hyperlink" Target="garantF1://10002673.3" TargetMode="External"/><Relationship Id="rId10" Type="http://schemas.openxmlformats.org/officeDocument/2006/relationships/hyperlink" Target="garantF1://95552.130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98780.0" TargetMode="External"/><Relationship Id="rId9" Type="http://schemas.openxmlformats.org/officeDocument/2006/relationships/hyperlink" Target="garantF1://5653999.0" TargetMode="External"/><Relationship Id="rId14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3939</Characters>
  <Application>Microsoft Office Word</Application>
  <DocSecurity>0</DocSecurity>
  <Lines>32</Lines>
  <Paragraphs>9</Paragraphs>
  <ScaleCrop>false</ScaleCrop>
  <Company>НПП "Гарант-Сервис"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Чалов Дмитрий Анатольевич</cp:lastModifiedBy>
  <cp:revision>2</cp:revision>
  <dcterms:created xsi:type="dcterms:W3CDTF">2015-03-16T11:05:00Z</dcterms:created>
  <dcterms:modified xsi:type="dcterms:W3CDTF">2015-03-16T11:05:00Z</dcterms:modified>
</cp:coreProperties>
</file>